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3CB7" w14:textId="77777777" w:rsidR="004C1F68" w:rsidRDefault="00000000">
      <w:pPr>
        <w:spacing w:after="8"/>
        <w:ind w:left="2453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ab/>
        <w:t xml:space="preserve"> </w:t>
      </w:r>
    </w:p>
    <w:p w14:paraId="4B4900A3" w14:textId="77777777" w:rsidR="004C1F68" w:rsidRDefault="00000000">
      <w:pPr>
        <w:spacing w:after="0"/>
        <w:ind w:left="375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KARTA PRZEDMIOTU </w:t>
      </w:r>
    </w:p>
    <w:p w14:paraId="4AAA43FB" w14:textId="77777777" w:rsidR="004C1F68" w:rsidRDefault="00000000">
      <w:pPr>
        <w:spacing w:after="0"/>
        <w:ind w:left="427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45" w:type="dxa"/>
        <w:tblInd w:w="-36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4C1F68" w14:paraId="40EC8077" w14:textId="77777777">
        <w:trPr>
          <w:trHeight w:val="2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DB10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C26B759" w14:textId="77777777" w:rsidR="004C1F68" w:rsidRDefault="004C1F68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54B691" w14:textId="40B75E7D" w:rsidR="004C1F68" w:rsidRDefault="00832FF9">
            <w:pPr>
              <w:ind w:left="251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0215-3EDUM-4.1.02.-PsP </w:t>
            </w:r>
          </w:p>
        </w:tc>
      </w:tr>
      <w:tr w:rsidR="004C1F68" w14:paraId="04332DFA" w14:textId="77777777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1A04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DB8E" w14:textId="77777777" w:rsidR="004C1F68" w:rsidRDefault="00000000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90BB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Psychologiczne podstawy działalności nauczyciela szkoły ponadpodstawowej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Psychological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Foundations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of Upper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Primary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Teachers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Activity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7302C87D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93B5" w14:textId="77777777" w:rsidR="004C1F68" w:rsidRDefault="004C1F6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4FF6" w14:textId="77777777" w:rsidR="004C1F68" w:rsidRDefault="00000000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559A" w14:textId="77777777" w:rsidR="004C1F68" w:rsidRDefault="004C1F68"/>
        </w:tc>
      </w:tr>
    </w:tbl>
    <w:p w14:paraId="4CD2518E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B8F8EE0" w14:textId="77777777" w:rsidR="004C1F68" w:rsidRDefault="00000000">
      <w:pPr>
        <w:numPr>
          <w:ilvl w:val="0"/>
          <w:numId w:val="1"/>
        </w:numPr>
        <w:spacing w:after="0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-36" w:type="dxa"/>
        <w:tblCellMar>
          <w:top w:w="54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4360"/>
        <w:gridCol w:w="5386"/>
      </w:tblGrid>
      <w:tr w:rsidR="004C1F68" w14:paraId="3AE10CF2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FC7F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54CE" w14:textId="1E0E38D9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832FF9">
              <w:rPr>
                <w:rFonts w:ascii="Times New Roman" w:eastAsia="Times New Roman" w:hAnsi="Times New Roman" w:cs="Times New Roman"/>
                <w:sz w:val="20"/>
              </w:rPr>
              <w:t>Edukacja artystyczna w zakresie sztuki muzycznej</w:t>
            </w:r>
          </w:p>
        </w:tc>
      </w:tr>
      <w:tr w:rsidR="004C1F68" w14:paraId="5DAE01D1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7CE6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6D5B" w14:textId="32A0E00C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>Studia stacjonarn</w:t>
            </w:r>
            <w:r w:rsidR="00AA0B57">
              <w:rPr>
                <w:rFonts w:ascii="Times New Roman" w:eastAsia="Times New Roman" w:hAnsi="Times New Roman" w:cs="Times New Roman"/>
                <w:sz w:val="20"/>
              </w:rPr>
              <w:t>e</w:t>
            </w:r>
          </w:p>
        </w:tc>
      </w:tr>
      <w:tr w:rsidR="004C1F68" w14:paraId="0C5D62D4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8CE2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B1C3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Studia drugiego stopnia </w:t>
            </w:r>
          </w:p>
        </w:tc>
      </w:tr>
      <w:tr w:rsidR="004C1F68" w14:paraId="15AF3298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2273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81E6" w14:textId="77777777" w:rsidR="004C1F68" w:rsidRDefault="0000000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50C89700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A31E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B50D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dr Katarzyna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Krzystanek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25EFF8F7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CEB1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212A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katarzyna.krzystanek@ujk.edu.pl </w:t>
            </w:r>
          </w:p>
        </w:tc>
      </w:tr>
    </w:tbl>
    <w:p w14:paraId="022ED1C2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931B187" w14:textId="77777777" w:rsidR="004C1F68" w:rsidRDefault="00000000">
      <w:pPr>
        <w:numPr>
          <w:ilvl w:val="0"/>
          <w:numId w:val="1"/>
        </w:numPr>
        <w:spacing w:after="0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OGÓLNA CHARAKTERYSTYKA PRZEDMIOTU </w:t>
      </w:r>
    </w:p>
    <w:tbl>
      <w:tblPr>
        <w:tblStyle w:val="TableGrid"/>
        <w:tblW w:w="9746" w:type="dxa"/>
        <w:tblInd w:w="-36" w:type="dxa"/>
        <w:tblCellMar>
          <w:top w:w="54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4C1F68" w14:paraId="1BD8DED0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6EC5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6D89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>Język polski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4C1F68" w14:paraId="7C2FC56B" w14:textId="77777777">
        <w:trPr>
          <w:trHeight w:val="47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9452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07ED" w14:textId="22A7A59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Przygotowanie psychologiczno-pedagogiczne do pracy w szkole podstawowej </w:t>
            </w:r>
          </w:p>
        </w:tc>
      </w:tr>
    </w:tbl>
    <w:p w14:paraId="4FB58E29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31B9124" w14:textId="77777777" w:rsidR="004C1F68" w:rsidRDefault="00000000">
      <w:pPr>
        <w:numPr>
          <w:ilvl w:val="0"/>
          <w:numId w:val="1"/>
        </w:numPr>
        <w:spacing w:after="0"/>
        <w:ind w:hanging="348"/>
      </w:pP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-36" w:type="dxa"/>
        <w:tblCellMar>
          <w:top w:w="54" w:type="dxa"/>
          <w:left w:w="105" w:type="dxa"/>
          <w:right w:w="112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4C1F68" w14:paraId="3A8F108B" w14:textId="77777777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C82D" w14:textId="77777777" w:rsidR="004C1F68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45BD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Ćwiczenia, projekt własny zintegrowany z praktyką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zawodową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– pedagogiczną </w:t>
            </w:r>
          </w:p>
        </w:tc>
      </w:tr>
      <w:tr w:rsidR="004C1F68" w14:paraId="58A97570" w14:textId="77777777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76C5" w14:textId="77777777" w:rsidR="004C1F68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27F9" w14:textId="77777777" w:rsidR="004C1F68" w:rsidRDefault="00000000"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Pomieszczenia  dydaktyczne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UJK </w:t>
            </w:r>
          </w:p>
        </w:tc>
      </w:tr>
      <w:tr w:rsidR="004C1F68" w14:paraId="40A5AD12" w14:textId="77777777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3ECC" w14:textId="77777777" w:rsidR="004C1F68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14A3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zaliczenie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z oceną, projekt własny - zaliczenie z oceną </w:t>
            </w:r>
          </w:p>
        </w:tc>
      </w:tr>
      <w:tr w:rsidR="004C1F68" w14:paraId="0BEC1EEF" w14:textId="77777777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6F0C" w14:textId="77777777" w:rsidR="004C1F68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DB3A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Ćwiczenia: opis,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dyskusja,</w:t>
            </w:r>
            <w:r>
              <w:rPr>
                <w:rFonts w:ascii="Times New Roman" w:eastAsia="Times New Roman" w:hAnsi="Times New Roman" w:cs="Times New Roman"/>
                <w:color w:val="00FF00"/>
                <w:sz w:val="20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color w:val="00FF00"/>
                <w:sz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projekt własny: dyskusja grupowa, projekt</w:t>
            </w:r>
            <w:r>
              <w:rPr>
                <w:rFonts w:ascii="Times New Roman" w:eastAsia="Times New Roman" w:hAnsi="Times New Roman" w:cs="Times New Roman"/>
                <w:color w:val="00FF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3CB4E36A" w14:textId="77777777">
        <w:trPr>
          <w:trHeight w:val="2086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68A6" w14:textId="77777777" w:rsidR="004C1F68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14:paraId="3F9AA07D" w14:textId="77777777" w:rsidR="004C1F68" w:rsidRDefault="00000000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C2BD" w14:textId="77777777" w:rsidR="004C1F68" w:rsidRDefault="00000000">
            <w:pPr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92A5" w14:textId="77777777" w:rsidR="004C1F68" w:rsidRDefault="00000000">
            <w:pPr>
              <w:numPr>
                <w:ilvl w:val="0"/>
                <w:numId w:val="2"/>
              </w:num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Brzezińska A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Appelt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K., Ziółkowska B. Psychologia rozwoju człowieka.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Gdańsk, 2019, r.11 i 12 </w:t>
            </w:r>
          </w:p>
          <w:p w14:paraId="02189073" w14:textId="77777777" w:rsidR="004C1F68" w:rsidRDefault="00000000">
            <w:pPr>
              <w:numPr>
                <w:ilvl w:val="0"/>
                <w:numId w:val="2"/>
              </w:num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Jerzak M. (red.) Zaburzenia psychiczne i rozwojowe u dzieci a szkolna     rzeczywistość, Warszawa 2023, r.7   </w:t>
            </w:r>
          </w:p>
          <w:p w14:paraId="036A2A5A" w14:textId="77777777" w:rsidR="004C1F68" w:rsidRDefault="00000000">
            <w:pPr>
              <w:numPr>
                <w:ilvl w:val="0"/>
                <w:numId w:val="2"/>
              </w:numPr>
              <w:spacing w:after="33" w:line="22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Różycka J. Zaburzenia odżywiania u dzieci i młodzieży.  W-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2023  4.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Modrzyński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R. Nowe uzależnienia młodego pokolenia. Od przyjemności do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przymusu</w:t>
            </w:r>
            <w:r>
              <w:rPr>
                <w:rFonts w:ascii="Arial Unicode MS" w:eastAsia="Arial Unicode MS" w:hAnsi="Arial Unicode MS" w:cs="Arial Unicode MS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Warszawa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2021</w:t>
            </w:r>
            <w:r>
              <w:rPr>
                <w:rFonts w:ascii="Arial Unicode MS" w:eastAsia="Arial Unicode MS" w:hAnsi="Arial Unicode MS" w:cs="Arial Unicode MS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E7765F" w14:textId="77777777" w:rsidR="004C1F68" w:rsidRDefault="00000000">
            <w:r>
              <w:rPr>
                <w:rFonts w:ascii="Arial Unicode MS" w:eastAsia="Arial Unicode MS" w:hAnsi="Arial Unicode MS" w:cs="Arial Unicode MS"/>
                <w:sz w:val="20"/>
              </w:rPr>
              <w:t xml:space="preserve"> </w:t>
            </w:r>
          </w:p>
        </w:tc>
      </w:tr>
      <w:tr w:rsidR="004C1F68" w14:paraId="0C950A37" w14:textId="7777777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2198" w14:textId="77777777" w:rsidR="004C1F68" w:rsidRDefault="004C1F68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6DA7" w14:textId="77777777" w:rsidR="004C1F68" w:rsidRDefault="00000000">
            <w:pPr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8AAC" w14:textId="77777777" w:rsidR="004C1F68" w:rsidRDefault="00000000">
            <w:pPr>
              <w:numPr>
                <w:ilvl w:val="0"/>
                <w:numId w:val="3"/>
              </w:numPr>
              <w:ind w:hanging="40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Chełpa S.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Psychologia konfliktów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Wrocław 2015 </w:t>
            </w:r>
          </w:p>
          <w:p w14:paraId="63999B49" w14:textId="77777777" w:rsidR="004C1F68" w:rsidRDefault="00000000">
            <w:pPr>
              <w:numPr>
                <w:ilvl w:val="0"/>
                <w:numId w:val="3"/>
              </w:numPr>
              <w:spacing w:line="240" w:lineRule="auto"/>
              <w:ind w:hanging="401"/>
            </w:pPr>
            <w:hyperlink r:id="rId5">
              <w:r>
                <w:rPr>
                  <w:rFonts w:ascii="Times New Roman" w:eastAsia="Times New Roman" w:hAnsi="Times New Roman" w:cs="Times New Roman"/>
                  <w:sz w:val="20"/>
                </w:rPr>
                <w:t>.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0066CC"/>
                  <w:sz w:val="20"/>
                  <w:u w:val="single" w:color="0066CC"/>
                </w:rPr>
                <w:t>https://psychocare.pl/transseksualizm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0066CC"/>
                  <w:sz w:val="20"/>
                  <w:u w:val="single" w:color="0066CC"/>
                </w:rPr>
                <w:t xml:space="preserve">-wewnetrzny-konflikt-ktoremu-nik 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66CC"/>
                  <w:sz w:val="20"/>
                  <w:u w:val="single" w:color="0066CC"/>
                </w:rPr>
                <w:t>t-nie-jest-winien/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</w:hyperlink>
          </w:p>
          <w:p w14:paraId="16E71F35" w14:textId="77777777" w:rsidR="004C1F68" w:rsidRDefault="00000000">
            <w:pPr>
              <w:numPr>
                <w:ilvl w:val="0"/>
                <w:numId w:val="3"/>
              </w:numPr>
              <w:ind w:hanging="401"/>
            </w:pPr>
            <w:hyperlink r:id="rId10">
              <w:r>
                <w:rPr>
                  <w:rFonts w:ascii="Times New Roman" w:eastAsia="Times New Roman" w:hAnsi="Times New Roman" w:cs="Times New Roman"/>
                  <w:sz w:val="20"/>
                  <w:u w:val="single" w:color="000000"/>
                </w:rPr>
                <w:t>https://psychomedic.pl/transseksualnosc</w:t>
              </w:r>
            </w:hyperlink>
            <w:hyperlink r:id="rId11">
              <w:r>
                <w:rPr>
                  <w:rFonts w:ascii="Times New Roman" w:eastAsia="Times New Roman" w:hAnsi="Times New Roman" w:cs="Times New Roman"/>
                  <w:sz w:val="20"/>
                  <w:u w:val="single" w:color="000000"/>
                </w:rPr>
                <w:t>-pigulka-wiedzy/</w:t>
              </w:r>
            </w:hyperlink>
            <w:hyperlink r:id="rId12">
              <w:r>
                <w:rPr>
                  <w:rFonts w:ascii="Times New Roman" w:eastAsia="Times New Roman" w:hAnsi="Times New Roman" w:cs="Times New Roman"/>
                  <w:sz w:val="20"/>
                </w:rPr>
                <w:t xml:space="preserve"> </w:t>
              </w:r>
            </w:hyperlink>
          </w:p>
          <w:p w14:paraId="3BA4E602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018A595" w14:textId="77777777" w:rsidR="004C1F68" w:rsidRDefault="00000000">
            <w:pPr>
              <w:ind w:left="3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4CB5A597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F9E61E0" w14:textId="77777777" w:rsidR="004C1F68" w:rsidRDefault="00000000">
      <w:pPr>
        <w:spacing w:after="0"/>
        <w:ind w:left="427" w:hanging="10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CELE, TREŚCI I EFEKTY UCZENIA SIĘ </w:t>
      </w:r>
    </w:p>
    <w:tbl>
      <w:tblPr>
        <w:tblStyle w:val="TableGrid"/>
        <w:tblW w:w="9780" w:type="dxa"/>
        <w:tblInd w:w="-70" w:type="dxa"/>
        <w:tblCellMar>
          <w:top w:w="57" w:type="dxa"/>
          <w:left w:w="69" w:type="dxa"/>
          <w:right w:w="20" w:type="dxa"/>
        </w:tblCellMar>
        <w:tblLook w:val="04A0" w:firstRow="1" w:lastRow="0" w:firstColumn="1" w:lastColumn="0" w:noHBand="0" w:noVBand="1"/>
      </w:tblPr>
      <w:tblGrid>
        <w:gridCol w:w="9780"/>
      </w:tblGrid>
      <w:tr w:rsidR="004C1F68" w14:paraId="2048AFC4" w14:textId="77777777">
        <w:trPr>
          <w:trHeight w:val="2081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CE47" w14:textId="77777777" w:rsidR="004C1F68" w:rsidRDefault="00000000">
            <w:pPr>
              <w:spacing w:line="245" w:lineRule="auto"/>
              <w:ind w:right="4208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Ćwiczenia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</w:p>
          <w:p w14:paraId="547F5607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C1.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Zapoznanie  z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rozwojem  wybranych procesów  poznawczych oraz ich zaburzeń  w okresie późnej adolescencji. </w:t>
            </w:r>
          </w:p>
          <w:p w14:paraId="34143B63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C2.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Poszerzenie  wiedzy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na temat kształtowania osobowości i poczucia własnej wartości </w:t>
            </w:r>
          </w:p>
          <w:p w14:paraId="07370D93" w14:textId="77777777" w:rsidR="004C1F68" w:rsidRDefault="00000000">
            <w:pPr>
              <w:spacing w:line="240" w:lineRule="auto"/>
              <w:ind w:right="439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Doskonalenie  umiejętności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skutecznego porozumiewania się  C4.  Rozwijanie  umiejętności  rozwiązywania konfliktów </w:t>
            </w: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Projekt własny: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14:paraId="66107440" w14:textId="77777777" w:rsidR="004C1F68" w:rsidRDefault="00000000">
            <w:pPr>
              <w:ind w:right="245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C1.Wdrażanie do obserwacji zjawisk rozwojowych i zagrożeń w okresie adolescencji. C2. Rozwijanie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umiejętności  udzielania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informacji zwrotnych  </w:t>
            </w:r>
          </w:p>
        </w:tc>
      </w:tr>
      <w:tr w:rsidR="004C1F68" w14:paraId="0232F9EC" w14:textId="77777777">
        <w:trPr>
          <w:trHeight w:val="277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B6FD" w14:textId="77777777" w:rsidR="004C1F68" w:rsidRDefault="00000000">
            <w:pPr>
              <w:spacing w:line="243" w:lineRule="auto"/>
              <w:ind w:right="3884" w:firstLine="7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b.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Ćwiczenia: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</w:p>
          <w:p w14:paraId="4DF7D802" w14:textId="77777777" w:rsidR="004C1F68" w:rsidRDefault="00000000">
            <w:pPr>
              <w:numPr>
                <w:ilvl w:val="0"/>
                <w:numId w:val="4"/>
              </w:num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omówienie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tematyki  przedmiotu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zasad jego zaliczenia.  </w:t>
            </w:r>
          </w:p>
          <w:p w14:paraId="3826A53C" w14:textId="77777777" w:rsidR="004C1F68" w:rsidRDefault="00000000">
            <w:pPr>
              <w:numPr>
                <w:ilvl w:val="0"/>
                <w:numId w:val="4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Sylwetka rozwojowa ucznia w okresie późnej adolescencji i wczesnej dorosłości: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rozwój  procesów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poznawczych, rozwój społeczno-emocjonalny,  moralny i psychoseksualny.  </w:t>
            </w:r>
          </w:p>
          <w:p w14:paraId="3D9DC6D7" w14:textId="77777777" w:rsidR="004C1F68" w:rsidRDefault="00000000">
            <w:pPr>
              <w:numPr>
                <w:ilvl w:val="0"/>
                <w:numId w:val="4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Krystalizowanie się osobowości, poczucia własnej wartości i tożsamości.  Identyfikacja z nowymi rolami społecznymi.     Kształtowanie się stylu życia. </w:t>
            </w:r>
          </w:p>
          <w:p w14:paraId="68E1E9FD" w14:textId="77777777" w:rsidR="004C1F68" w:rsidRDefault="00000000">
            <w:pPr>
              <w:numPr>
                <w:ilvl w:val="0"/>
                <w:numId w:val="4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Zaburzenia funkcjonowania w okresie dorastania: zaburzenia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odżywiania,  uzależnienia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behawioralne i od substancji,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transpłciowość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14:paraId="3DDA7E7B" w14:textId="77777777" w:rsidR="004C1F68" w:rsidRDefault="00000000">
            <w:pPr>
              <w:numPr>
                <w:ilvl w:val="0"/>
                <w:numId w:val="4"/>
              </w:num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Strategie radzenia sobie z trudnościami w pracy z młodzieżą, rozwiązywanie konfliktów, kompetencje negocjacyjne i mediacyjne nauczyciela, prowadzenie rozmowy psychologicznej 6.  Zaliczenie przedmiotu. </w:t>
            </w:r>
          </w:p>
        </w:tc>
      </w:tr>
    </w:tbl>
    <w:p w14:paraId="78AA7FEA" w14:textId="77777777" w:rsidR="004C1F68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Projekt własny</w:t>
      </w:r>
      <w:r>
        <w:rPr>
          <w:rFonts w:ascii="Times New Roman" w:eastAsia="Times New Roman" w:hAnsi="Times New Roman" w:cs="Times New Roman"/>
          <w:sz w:val="20"/>
        </w:rPr>
        <w:t xml:space="preserve">:  </w:t>
      </w:r>
    </w:p>
    <w:p w14:paraId="3FFA2228" w14:textId="77777777" w:rsidR="004C1F68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.Analiza zaobserwowanych podczas praktyki psychologiczno-pedagogicznej zjawisk rozwojowych i zagrożeń u    uczniów w okresie </w:t>
      </w:r>
      <w:proofErr w:type="gramStart"/>
      <w:r>
        <w:rPr>
          <w:rFonts w:ascii="Times New Roman" w:eastAsia="Times New Roman" w:hAnsi="Times New Roman" w:cs="Times New Roman"/>
          <w:sz w:val="20"/>
        </w:rPr>
        <w:t>późnej  adolescencji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. </w:t>
      </w:r>
    </w:p>
    <w:p w14:paraId="79FD2362" w14:textId="77777777" w:rsidR="004C1F68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" w:line="240" w:lineRule="auto"/>
      </w:pPr>
      <w:r>
        <w:rPr>
          <w:rFonts w:ascii="Times New Roman" w:eastAsia="Times New Roman" w:hAnsi="Times New Roman" w:cs="Times New Roman"/>
          <w:sz w:val="20"/>
        </w:rPr>
        <w:t xml:space="preserve">2.Motywowanie do nauki i pracy nad sobą, zasady udzielania pochwały </w:t>
      </w:r>
      <w:proofErr w:type="gramStart"/>
      <w:r>
        <w:rPr>
          <w:rFonts w:ascii="Times New Roman" w:eastAsia="Times New Roman" w:hAnsi="Times New Roman" w:cs="Times New Roman"/>
          <w:sz w:val="20"/>
        </w:rPr>
        <w:t>i  konstruktywnej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krytyki w ocenianiu pracy    ucznia.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7F43520C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4AF8255" w14:textId="77777777" w:rsidR="004C1F68" w:rsidRDefault="00000000">
      <w:pPr>
        <w:spacing w:after="6"/>
        <w:ind w:left="499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C27C6FA" w14:textId="77777777" w:rsidR="004C1F68" w:rsidRDefault="00000000">
      <w:pPr>
        <w:tabs>
          <w:tab w:val="center" w:pos="1879"/>
        </w:tabs>
        <w:spacing w:after="0"/>
      </w:pPr>
      <w:r>
        <w:rPr>
          <w:rFonts w:ascii="Times New Roman" w:eastAsia="Times New Roman" w:hAnsi="Times New Roman" w:cs="Times New Roman"/>
          <w:b/>
          <w:sz w:val="20"/>
        </w:rPr>
        <w:t>c.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Przedmiotowe efekty uczenia się </w:t>
      </w:r>
    </w:p>
    <w:tbl>
      <w:tblPr>
        <w:tblStyle w:val="TableGrid"/>
        <w:tblW w:w="9780" w:type="dxa"/>
        <w:tblInd w:w="-70" w:type="dxa"/>
        <w:tblCellMar>
          <w:top w:w="54" w:type="dxa"/>
          <w:left w:w="70" w:type="dxa"/>
          <w:right w:w="85" w:type="dxa"/>
        </w:tblCellMar>
        <w:tblLook w:val="04A0" w:firstRow="1" w:lastRow="0" w:firstColumn="1" w:lastColumn="0" w:noHBand="0" w:noVBand="1"/>
      </w:tblPr>
      <w:tblGrid>
        <w:gridCol w:w="994"/>
        <w:gridCol w:w="7159"/>
        <w:gridCol w:w="1627"/>
      </w:tblGrid>
      <w:tr w:rsidR="004C1F68" w14:paraId="245A5623" w14:textId="77777777">
        <w:trPr>
          <w:trHeight w:val="9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4554" w14:textId="77777777" w:rsidR="004C1F68" w:rsidRDefault="00000000">
            <w:pPr>
              <w:ind w:left="3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1F716AB" wp14:editId="5F2D7B68">
                      <wp:extent cx="113028" cy="359281"/>
                      <wp:effectExtent l="0" t="0" r="0" b="0"/>
                      <wp:docPr id="18375" name="Group 183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59281"/>
                                <a:chOff x="0" y="0"/>
                                <a:chExt cx="113028" cy="359281"/>
                              </a:xfrm>
                            </wpg:grpSpPr>
                            <wps:wsp>
                              <wps:cNvPr id="1563" name="Rectangle 1563"/>
                              <wps:cNvSpPr/>
                              <wps:spPr>
                                <a:xfrm rot="-5399999">
                                  <a:off x="-120778" y="88176"/>
                                  <a:ext cx="391885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7853BE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64" name="Rectangle 1564"/>
                              <wps:cNvSpPr/>
                              <wps:spPr>
                                <a:xfrm rot="-5399999">
                                  <a:off x="32852" y="-53848"/>
                                  <a:ext cx="84622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81ABF0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F716AB" id="Group 18375" o:spid="_x0000_s1026" style="width:8.9pt;height:28.3pt;mso-position-horizontal-relative:char;mso-position-vertical-relative:line" coordsize="113028,3592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">
                      <v:rect id="Rectangle 1563" o:spid="_x0000_s1027" style="position:absolute;left:-120778;top:88176;width:391885;height:150326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" filled="f" stroked="f">
                        <v:textbox inset="0,0,0,0">
                          <w:txbxContent>
                            <w:p w14:paraId="4E7853BE" w14:textId="77777777" w:rsidR="004C1F68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>Efekt</w:t>
                              </w:r>
                            </w:p>
                          </w:txbxContent>
                        </v:textbox>
                      </v:rect>
                      <v:rect id="Rectangle 1564" o:spid="_x0000_s1028" style="position:absolute;left:32852;top:-53848;width:84622;height:150326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" filled="f" stroked="f">
                        <v:textbox inset="0,0,0,0">
                          <w:txbxContent>
                            <w:p w14:paraId="7981ABF0" w14:textId="77777777" w:rsidR="004C1F68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7F8E" w14:textId="77777777" w:rsidR="004C1F68" w:rsidRDefault="00000000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54D7" w14:textId="77777777" w:rsidR="004C1F68" w:rsidRDefault="0000000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14:paraId="47225EF2" w14:textId="77777777" w:rsidR="004C1F68" w:rsidRDefault="00000000">
            <w:pPr>
              <w:ind w:left="6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14:paraId="0CA15584" w14:textId="77777777" w:rsidR="004C1F68" w:rsidRDefault="00000000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4C1F68" w14:paraId="11435B83" w14:textId="77777777">
        <w:trPr>
          <w:trHeight w:val="29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A7447F" w14:textId="77777777" w:rsidR="004C1F68" w:rsidRDefault="004C1F68"/>
        </w:tc>
        <w:tc>
          <w:tcPr>
            <w:tcW w:w="7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FB966E" w14:textId="77777777" w:rsidR="004C1F68" w:rsidRDefault="00000000">
            <w:pPr>
              <w:ind w:left="6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zna i rozumie: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C6A8B7" w14:textId="77777777" w:rsidR="004C1F68" w:rsidRDefault="004C1F68"/>
        </w:tc>
      </w:tr>
      <w:tr w:rsidR="004C1F68" w14:paraId="7E9E4E95" w14:textId="77777777">
        <w:trPr>
          <w:trHeight w:val="139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5AB3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B.1.W2 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6203" w14:textId="77777777" w:rsidR="004C1F68" w:rsidRDefault="00000000">
            <w:pPr>
              <w:ind w:right="6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 rozwoju ucznia w okresie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późnej  adolescencji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wczesnej dorosłości: rozwój fizyczny, motoryczny i psychoseksualny, rozwój procesów poznawczych (myślenie, mowa, spostrzeganie, uwaga i pamięć), rozwój społeczno-emocjonalny i moralny, rozwój i kształtowanie osobowości,  zaburzeń funkcjonowania w okresie dorastania, krystalizowania się tożsamości, dorosłości, identyfikacji z nowymi rolami społecznymi, a także kształtowania się stylu życia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6E3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NAU2_W01 </w:t>
            </w:r>
          </w:p>
        </w:tc>
      </w:tr>
      <w:tr w:rsidR="004C1F68" w14:paraId="208BFDF6" w14:textId="77777777">
        <w:trPr>
          <w:trHeight w:val="69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AE88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B.1.W3 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4962" w14:textId="77777777" w:rsidR="004C1F68" w:rsidRDefault="00000000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style komunikowania się uczniów szkoły ponadpodstawowej i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nauczyciela,  porozumiewanie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się w sytuacjach konfliktowych; </w:t>
            </w:r>
          </w:p>
          <w:p w14:paraId="5DB1145C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EC81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NAU2_W06 </w:t>
            </w:r>
          </w:p>
        </w:tc>
      </w:tr>
      <w:tr w:rsidR="004C1F68" w14:paraId="35F58D7C" w14:textId="77777777">
        <w:trPr>
          <w:trHeight w:val="29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A8BD4" w14:textId="77777777" w:rsidR="004C1F68" w:rsidRDefault="004C1F68"/>
        </w:tc>
        <w:tc>
          <w:tcPr>
            <w:tcW w:w="7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F3061B" w14:textId="77777777" w:rsidR="004C1F68" w:rsidRDefault="00000000">
            <w:pPr>
              <w:ind w:left="6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DF539" w14:textId="77777777" w:rsidR="004C1F68" w:rsidRDefault="004C1F68"/>
        </w:tc>
      </w:tr>
      <w:tr w:rsidR="004C1F68" w14:paraId="5631F49E" w14:textId="77777777">
        <w:trPr>
          <w:trHeight w:val="4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989A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B.1.U1 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1B84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obserwować procesy rozwojowe uczniów szkoły ponadpodstawowej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9369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NAU2_U01 </w:t>
            </w:r>
          </w:p>
          <w:p w14:paraId="4DE7F1BE" w14:textId="77777777" w:rsidR="004C1F68" w:rsidRDefault="0000000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2223A960" w14:textId="77777777">
        <w:trPr>
          <w:trHeight w:val="70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F22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B.1.U3 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0E1B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skutecznie i świadomie komunikować się 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0B15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NAU2_U06 </w:t>
            </w:r>
          </w:p>
          <w:p w14:paraId="5E470669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NAU2_U10 </w:t>
            </w:r>
          </w:p>
          <w:p w14:paraId="65CDC5A1" w14:textId="77777777" w:rsidR="004C1F68" w:rsidRDefault="0000000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22D9353F" w14:textId="77777777">
        <w:trPr>
          <w:trHeight w:val="29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59354" w14:textId="77777777" w:rsidR="004C1F68" w:rsidRDefault="004C1F68"/>
        </w:tc>
        <w:tc>
          <w:tcPr>
            <w:tcW w:w="7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91D3FC" w14:textId="77777777" w:rsidR="004C1F68" w:rsidRDefault="00000000">
            <w:pPr>
              <w:ind w:left="124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>jest gotów do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7E358D" w14:textId="77777777" w:rsidR="004C1F68" w:rsidRDefault="004C1F68"/>
        </w:tc>
      </w:tr>
      <w:tr w:rsidR="004C1F68" w14:paraId="528CC628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6F42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K01 B.1.K2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E164" w14:textId="77777777" w:rsidR="004C1F68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wykorzystania zdobytej wiedzy psychologicznej do analizy zdarzeń pedagogicznych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6576" w14:textId="77777777" w:rsidR="004C1F68" w:rsidRDefault="00000000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NAU2_K03 </w:t>
            </w:r>
          </w:p>
          <w:p w14:paraId="29AC502E" w14:textId="77777777" w:rsidR="004C1F68" w:rsidRDefault="00000000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D9AD760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8457ED4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D1F55B8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42" w:type="dxa"/>
        <w:tblInd w:w="-36" w:type="dxa"/>
        <w:tblCellMar>
          <w:top w:w="54" w:type="dxa"/>
          <w:left w:w="91" w:type="dxa"/>
        </w:tblCellMar>
        <w:tblLook w:val="04A0" w:firstRow="1" w:lastRow="0" w:firstColumn="1" w:lastColumn="0" w:noHBand="0" w:noVBand="1"/>
      </w:tblPr>
      <w:tblGrid>
        <w:gridCol w:w="838"/>
        <w:gridCol w:w="514"/>
        <w:gridCol w:w="529"/>
        <w:gridCol w:w="533"/>
        <w:gridCol w:w="535"/>
        <w:gridCol w:w="470"/>
        <w:gridCol w:w="470"/>
        <w:gridCol w:w="657"/>
        <w:gridCol w:w="373"/>
        <w:gridCol w:w="521"/>
        <w:gridCol w:w="522"/>
        <w:gridCol w:w="517"/>
        <w:gridCol w:w="518"/>
        <w:gridCol w:w="685"/>
        <w:gridCol w:w="2060"/>
      </w:tblGrid>
      <w:tr w:rsidR="004C1F68" w14:paraId="78DF02EA" w14:textId="77777777">
        <w:trPr>
          <w:trHeight w:val="27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515B" w14:textId="77777777" w:rsidR="004C1F68" w:rsidRDefault="00000000">
            <w:pPr>
              <w:ind w:left="1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9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DDE9" w14:textId="77777777" w:rsidR="004C1F68" w:rsidRDefault="00000000">
            <w:pPr>
              <w:ind w:left="1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</w:tr>
      <w:tr w:rsidR="004C1F68" w14:paraId="5B03F732" w14:textId="77777777">
        <w:trPr>
          <w:trHeight w:val="272"/>
        </w:trPr>
        <w:tc>
          <w:tcPr>
            <w:tcW w:w="13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FD1F5" w14:textId="77777777" w:rsidR="004C1F68" w:rsidRDefault="0000000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przedmiotow</w:t>
            </w:r>
            <w:proofErr w:type="spellEnd"/>
          </w:p>
          <w:p w14:paraId="28A65CBA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 </w:t>
            </w:r>
          </w:p>
          <w:p w14:paraId="1140124E" w14:textId="77777777" w:rsidR="004C1F68" w:rsidRDefault="00000000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FFCB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7AEE0F39" w14:textId="77777777">
        <w:trPr>
          <w:trHeight w:val="48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F1AF2" w14:textId="77777777" w:rsidR="004C1F68" w:rsidRDefault="004C1F68"/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9" w:space="0" w:color="F2F2F2"/>
              <w:right w:val="single" w:sz="4" w:space="0" w:color="000000"/>
            </w:tcBorders>
            <w:shd w:val="clear" w:color="auto" w:fill="F2F2F2"/>
          </w:tcPr>
          <w:p w14:paraId="24299154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14:paraId="69B90E11" w14:textId="77777777" w:rsidR="004C1F68" w:rsidRDefault="00000000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Kolokwium 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7B5D981C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Prezentacja multimedialna 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0A166A1" w14:textId="77777777" w:rsidR="004C1F68" w:rsidRDefault="00000000">
            <w:pPr>
              <w:ind w:left="1"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 </w:t>
            </w:r>
          </w:p>
        </w:tc>
        <w:tc>
          <w:tcPr>
            <w:tcW w:w="1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F2F2F2"/>
              <w:right w:val="single" w:sz="4" w:space="0" w:color="000000"/>
            </w:tcBorders>
            <w:shd w:val="clear" w:color="auto" w:fill="F2F2F2"/>
          </w:tcPr>
          <w:p w14:paraId="5AEAFD16" w14:textId="77777777" w:rsidR="004C1F68" w:rsidRDefault="00000000">
            <w:pPr>
              <w:ind w:left="246" w:firstLine="4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Aktywność        na zajęciach 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2397" w14:textId="77777777" w:rsidR="004C1F68" w:rsidRDefault="00000000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4C1F68" w14:paraId="6BA57674" w14:textId="77777777">
        <w:trPr>
          <w:trHeight w:val="47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CB06D4" w14:textId="77777777" w:rsidR="004C1F68" w:rsidRDefault="004C1F68"/>
        </w:tc>
        <w:tc>
          <w:tcPr>
            <w:tcW w:w="1597" w:type="dxa"/>
            <w:gridSpan w:val="3"/>
            <w:tcBorders>
              <w:top w:val="single" w:sz="9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D1B5EE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59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3D26CE" w14:textId="77777777" w:rsidR="004C1F68" w:rsidRDefault="00000000">
            <w:pPr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41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8148" w14:textId="77777777" w:rsidR="004C1F68" w:rsidRDefault="00000000">
            <w:pPr>
              <w:ind w:left="127" w:right="121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 zajęć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20" w:type="dxa"/>
            <w:gridSpan w:val="3"/>
            <w:tcBorders>
              <w:top w:val="single" w:sz="2" w:space="0" w:color="F2F2F2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9A75D4" w14:textId="77777777" w:rsidR="004C1F68" w:rsidRDefault="00000000">
            <w:pPr>
              <w:ind w:left="553" w:right="75" w:hanging="77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 zajęć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3B94" w14:textId="77777777" w:rsidR="004C1F68" w:rsidRDefault="004C1F68"/>
        </w:tc>
      </w:tr>
      <w:tr w:rsidR="004C1F68" w14:paraId="45773BB6" w14:textId="77777777">
        <w:trPr>
          <w:trHeight w:val="28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2A3D" w14:textId="77777777" w:rsidR="004C1F68" w:rsidRDefault="004C1F68"/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2B6747CB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43A0439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0C0D181" w14:textId="77777777" w:rsidR="004C1F68" w:rsidRDefault="00000000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703210AF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4BB70D13" w14:textId="77777777" w:rsidR="004C1F68" w:rsidRDefault="00000000">
            <w:pPr>
              <w:ind w:left="7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487D6359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59382F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CD174D" w14:textId="77777777" w:rsidR="004C1F68" w:rsidRDefault="00000000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03AF9B" w14:textId="77777777" w:rsidR="004C1F68" w:rsidRDefault="00000000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05747D7E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60FEF662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double" w:sz="4" w:space="0" w:color="000000"/>
            </w:tcBorders>
            <w:shd w:val="clear" w:color="auto" w:fill="F2F2F2"/>
          </w:tcPr>
          <w:p w14:paraId="303EE801" w14:textId="77777777" w:rsidR="004C1F68" w:rsidRDefault="00000000">
            <w:pPr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2059" w:type="dxa"/>
            <w:vMerge w:val="restart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78573AC9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4C1F68" w14:paraId="53C3D298" w14:textId="77777777">
        <w:trPr>
          <w:trHeight w:val="280"/>
        </w:trPr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975A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5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CD1032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F2FFFE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538519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25D10C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D17F57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0F1F79" w14:textId="77777777" w:rsidR="004C1F68" w:rsidRDefault="00000000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29E4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EDDD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0F8E" w14:textId="77777777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496D03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E7EF4B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14:paraId="32D3FCF8" w14:textId="77777777" w:rsidR="004C1F68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099C7F14" w14:textId="77777777" w:rsidR="004C1F68" w:rsidRDefault="004C1F68"/>
        </w:tc>
      </w:tr>
      <w:tr w:rsidR="004C1F68" w14:paraId="793E5A38" w14:textId="77777777">
        <w:trPr>
          <w:trHeight w:val="271"/>
        </w:trPr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F121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9945A5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11AFCD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91EB52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FD63D5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EBCCD1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1D3569" w14:textId="77777777" w:rsidR="004C1F68" w:rsidRDefault="00000000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BB8F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428E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00C1" w14:textId="77777777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ADA44F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54D61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14:paraId="5CF6648B" w14:textId="77777777" w:rsidR="004C1F68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737C0E52" w14:textId="77777777" w:rsidR="004C1F68" w:rsidRDefault="004C1F68"/>
        </w:tc>
      </w:tr>
      <w:tr w:rsidR="004C1F68" w14:paraId="2877439D" w14:textId="77777777">
        <w:trPr>
          <w:trHeight w:val="271"/>
        </w:trPr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0EE7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0097CB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CC4BD1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85818A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C78BA2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44B378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A5F8D4" w14:textId="77777777" w:rsidR="004C1F68" w:rsidRDefault="00000000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CEFC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5797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FE9D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ECC72B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A1994F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14:paraId="138339A1" w14:textId="77777777" w:rsidR="004C1F68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2C46855E" w14:textId="77777777" w:rsidR="004C1F68" w:rsidRDefault="004C1F68"/>
        </w:tc>
      </w:tr>
      <w:tr w:rsidR="004C1F68" w14:paraId="07B48746" w14:textId="77777777">
        <w:trPr>
          <w:trHeight w:val="271"/>
        </w:trPr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970F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U02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D4D6B2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3D1FA4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F3B12A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E08940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FE32CA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EF67B8" w14:textId="77777777" w:rsidR="004C1F68" w:rsidRDefault="00000000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CCBF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7920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B43F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7B836A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6D71FF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14:paraId="0CBAFA1D" w14:textId="77777777" w:rsidR="004C1F68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7C19E008" w14:textId="77777777" w:rsidR="004C1F68" w:rsidRDefault="004C1F68"/>
        </w:tc>
      </w:tr>
      <w:tr w:rsidR="004C1F68" w14:paraId="693A0D89" w14:textId="77777777">
        <w:trPr>
          <w:trHeight w:val="270"/>
        </w:trPr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3F5A" w14:textId="77777777" w:rsidR="004C1F68" w:rsidRDefault="00000000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A93F00" w14:textId="77777777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E2E501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781089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F21F4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663A60" w14:textId="77777777" w:rsidR="004C1F68" w:rsidRDefault="00000000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DA3935" w14:textId="77777777" w:rsidR="004C1F68" w:rsidRDefault="00000000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9944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BEF0" w14:textId="77777777" w:rsidR="004C1F68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D2FB" w14:textId="77777777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48C033" w14:textId="77777777" w:rsidR="004C1F68" w:rsidRDefault="00000000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023645" w14:textId="77777777" w:rsidR="004C1F68" w:rsidRDefault="00000000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14:paraId="1EE8FBCA" w14:textId="77777777" w:rsidR="004C1F68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6B103E7C" w14:textId="77777777" w:rsidR="004C1F68" w:rsidRDefault="004C1F68"/>
        </w:tc>
      </w:tr>
    </w:tbl>
    <w:p w14:paraId="73262F96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AFC8023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2" w:type="dxa"/>
        <w:tblCellMar>
          <w:top w:w="54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792"/>
        <w:gridCol w:w="734"/>
        <w:gridCol w:w="8254"/>
      </w:tblGrid>
      <w:tr w:rsidR="004C1F68" w14:paraId="34C1596C" w14:textId="77777777">
        <w:trPr>
          <w:trHeight w:val="29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6EBE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4C1F68" w14:paraId="716BA2AB" w14:textId="77777777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5B5F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553B" w14:textId="77777777" w:rsidR="004C1F68" w:rsidRDefault="00000000">
            <w:pPr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8CBB" w14:textId="77777777" w:rsidR="004C1F68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4C1F68" w14:paraId="3F61DAA0" w14:textId="77777777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77ED" w14:textId="77777777" w:rsidR="004C1F68" w:rsidRDefault="00000000">
            <w:pPr>
              <w:ind w:left="35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E42416" wp14:editId="414961FE">
                      <wp:extent cx="113028" cy="720471"/>
                      <wp:effectExtent l="0" t="0" r="0" b="0"/>
                      <wp:docPr id="18785" name="Group 187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20471"/>
                                <a:chOff x="0" y="0"/>
                                <a:chExt cx="113028" cy="720471"/>
                              </a:xfrm>
                            </wpg:grpSpPr>
                            <wps:wsp>
                              <wps:cNvPr id="3063" name="Rectangle 3063"/>
                              <wps:cNvSpPr/>
                              <wps:spPr>
                                <a:xfrm rot="-5399999">
                                  <a:off x="-383846" y="186297"/>
                                  <a:ext cx="918021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675A0A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(C)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64" name="Rectangle 3064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953F7D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785" style="width:8.8998pt;height:56.73pt;mso-position-horizontal-relative:char;mso-position-vertical-relative:line" coordsize="1130,7204">
                      <v:rect id="Rectangle 3063" style="position:absolute;width:9180;height:1503;left:-3838;top:18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(C)</w:t>
                              </w:r>
                            </w:p>
                          </w:txbxContent>
                        </v:textbox>
                      </v:rect>
                      <v:rect id="Rectangle 3064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980A" w14:textId="77777777" w:rsidR="004C1F68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8269" w14:textId="77777777" w:rsidR="004C1F68" w:rsidRDefault="00000000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51 -60 % pkt. z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kolokwium,  przygotowania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przedstawienia prezentacji oraz aktywności na zajęciach </w:t>
            </w:r>
          </w:p>
        </w:tc>
      </w:tr>
      <w:tr w:rsidR="004C1F68" w14:paraId="07E14609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CF5EE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8215" w14:textId="77777777" w:rsidR="004C1F68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1234" w14:textId="77777777" w:rsidR="004C1F68" w:rsidRDefault="00000000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61 -70 % pkt z kolokwium, przygotowania i przedstawienia prezentacji oraz aktywności na zajęciach </w:t>
            </w:r>
          </w:p>
        </w:tc>
      </w:tr>
      <w:tr w:rsidR="004C1F68" w14:paraId="733E561F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488562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F0B2" w14:textId="77777777" w:rsidR="004C1F68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AC50" w14:textId="77777777" w:rsidR="004C1F68" w:rsidRDefault="00000000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71 -80 % pkt z kolokwium, przygotowania i przedstawienia prezentacji oraz aktywności na zajęciach </w:t>
            </w:r>
          </w:p>
        </w:tc>
      </w:tr>
      <w:tr w:rsidR="004C1F68" w14:paraId="4D3B850B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D408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F89F" w14:textId="77777777" w:rsidR="004C1F68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AAB3" w14:textId="77777777" w:rsidR="004C1F68" w:rsidRDefault="00000000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81 -90 % pkt. z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kolokwium,  przygotowania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przedstawienia prezentacji oraz aktywności na zajęciach </w:t>
            </w:r>
          </w:p>
        </w:tc>
      </w:tr>
      <w:tr w:rsidR="004C1F68" w14:paraId="5F7A795D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E61C" w14:textId="77777777" w:rsidR="004C1F68" w:rsidRDefault="004C1F68"/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CEAF" w14:textId="77777777" w:rsidR="004C1F68" w:rsidRDefault="00000000">
            <w:r>
              <w:rPr>
                <w:noProof/>
              </w:rPr>
              <w:drawing>
                <wp:inline distT="0" distB="0" distL="0" distR="0" wp14:anchorId="37412CCF" wp14:editId="5A60CB60">
                  <wp:extent cx="460248" cy="259080"/>
                  <wp:effectExtent l="0" t="0" r="0" b="0"/>
                  <wp:docPr id="21196" name="Picture 21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6" name="Picture 2119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248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FBD8" w14:textId="77777777" w:rsidR="004C1F68" w:rsidRDefault="00000000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 91 % pkt. z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kolokwium,  przygotowania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przedstawienia prezentacji oraz aktywności na zajęciach </w:t>
            </w:r>
          </w:p>
        </w:tc>
      </w:tr>
      <w:tr w:rsidR="004C1F68" w14:paraId="099E2F20" w14:textId="77777777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D433" w14:textId="77777777" w:rsidR="004C1F68" w:rsidRDefault="00000000">
            <w:pPr>
              <w:ind w:left="2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E671B55" wp14:editId="64907693">
                      <wp:extent cx="262380" cy="469009"/>
                      <wp:effectExtent l="0" t="0" r="0" b="0"/>
                      <wp:docPr id="18859" name="Group 188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380" cy="469009"/>
                                <a:chOff x="0" y="0"/>
                                <a:chExt cx="262380" cy="469009"/>
                              </a:xfrm>
                            </wpg:grpSpPr>
                            <wps:wsp>
                              <wps:cNvPr id="3197" name="Rectangle 3197"/>
                              <wps:cNvSpPr/>
                              <wps:spPr>
                                <a:xfrm rot="-5399999">
                                  <a:off x="-213206" y="105475"/>
                                  <a:ext cx="576742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025719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198" name="Rectangle 3198"/>
                              <wps:cNvSpPr/>
                              <wps:spPr>
                                <a:xfrm rot="-5399999">
                                  <a:off x="-22940" y="146390"/>
                                  <a:ext cx="494912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328070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199" name="Rectangle 3199"/>
                              <wps:cNvSpPr/>
                              <wps:spPr>
                                <a:xfrm rot="-5399999">
                                  <a:off x="182456" y="-21592"/>
                                  <a:ext cx="84117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84CD4F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*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00" name="Rectangle 3200"/>
                              <wps:cNvSpPr/>
                              <wps:spPr>
                                <a:xfrm rot="-5399999">
                                  <a:off x="203486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8665E5" w14:textId="77777777" w:rsidR="004C1F68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859" style="width:20.6598pt;height:36.9298pt;mso-position-horizontal-relative:char;mso-position-vertical-relative:line" coordsize="2623,4690">
                      <v:rect id="Rectangle 3197" style="position:absolute;width:5767;height:1503;left:-2132;top:105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3198" style="position:absolute;width:4949;height:1503;left:-229;top:146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</w:t>
                              </w:r>
                            </w:p>
                          </w:txbxContent>
                        </v:textbox>
                      </v:rect>
                      <v:rect id="Rectangle 3199" style="position:absolute;width:841;height:1503;left:1824;top:-2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*</w:t>
                              </w:r>
                            </w:p>
                          </w:txbxContent>
                        </v:textbox>
                      </v:rect>
                      <v:rect id="Rectangle 3200" style="position:absolute;width:420;height:1503;left:2034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AC8E" w14:textId="77777777" w:rsidR="004C1F68" w:rsidRDefault="004C1F68"/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7902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>51 -60 % pkt. z realizacji i przedstawienia założeń projektu</w:t>
            </w:r>
            <w:r>
              <w:rPr>
                <w:rFonts w:ascii="Segoe UI Symbol" w:eastAsia="Segoe UI Symbol" w:hAnsi="Segoe UI Symbol" w:cs="Segoe UI Symbol"/>
                <w:sz w:val="21"/>
              </w:rPr>
              <w:t>∗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2C1BBA76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829999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342F" w14:textId="77777777" w:rsidR="004C1F68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D25A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>61 -70 % pkt. z realizacji i przedstawienia założeń projektu</w:t>
            </w:r>
            <w:r>
              <w:rPr>
                <w:rFonts w:ascii="Segoe UI Symbol" w:eastAsia="Segoe UI Symbol" w:hAnsi="Segoe UI Symbol" w:cs="Segoe UI Symbol"/>
                <w:sz w:val="21"/>
              </w:rPr>
              <w:t>∗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66C8E36B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CD0CC5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BB7B" w14:textId="77777777" w:rsidR="004C1F68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3652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>71 -80 % pkt. z realizacji i przedstawienia założeń projektu</w:t>
            </w:r>
            <w:r>
              <w:rPr>
                <w:rFonts w:ascii="Segoe UI Symbol" w:eastAsia="Segoe UI Symbol" w:hAnsi="Segoe UI Symbol" w:cs="Segoe UI Symbol"/>
                <w:sz w:val="21"/>
              </w:rPr>
              <w:t>∗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1A1D958F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C974D6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FDFA" w14:textId="77777777" w:rsidR="004C1F68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1732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>81 -90 % pkt. z realizacji i przedstawienia założeń projektu</w:t>
            </w:r>
            <w:r>
              <w:rPr>
                <w:rFonts w:ascii="Segoe UI Symbol" w:eastAsia="Segoe UI Symbol" w:hAnsi="Segoe UI Symbol" w:cs="Segoe UI Symbol"/>
                <w:sz w:val="21"/>
              </w:rPr>
              <w:t>∗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314E3980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51DB" w14:textId="77777777" w:rsidR="004C1F68" w:rsidRDefault="004C1F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46A2" w14:textId="77777777" w:rsidR="004C1F68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62F0" w14:textId="77777777" w:rsidR="004C1F68" w:rsidRDefault="00000000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0"/>
              </w:rPr>
              <w:t>Od 91 % pkt. z realizacji i przedstawienia założeń projektu</w:t>
            </w:r>
            <w:r>
              <w:rPr>
                <w:rFonts w:ascii="Segoe UI Symbol" w:eastAsia="Segoe UI Symbol" w:hAnsi="Segoe UI Symbol" w:cs="Segoe UI Symbol"/>
                <w:sz w:val="21"/>
              </w:rPr>
              <w:t>∗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100B2B4" w14:textId="77777777" w:rsidR="004C1F68" w:rsidRDefault="00000000">
      <w:pPr>
        <w:spacing w:after="0" w:line="240" w:lineRule="auto"/>
        <w:ind w:left="72" w:hanging="15"/>
      </w:pPr>
      <w:proofErr w:type="gramStart"/>
      <w:r>
        <w:rPr>
          <w:rFonts w:ascii="Segoe UI Symbol" w:eastAsia="Segoe UI Symbol" w:hAnsi="Segoe UI Symbol" w:cs="Segoe UI Symbol"/>
          <w:sz w:val="21"/>
        </w:rPr>
        <w:t>∗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temat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, forma i treści projektu zgodne z ustaleniami z prowadzącym przedmiot oraz skorelowane z realizacją praktyki psychologiczno-pedagogicznej  </w:t>
      </w:r>
    </w:p>
    <w:p w14:paraId="32D456A5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0CB4B6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D7D6981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F456D54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58005D6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B6C9FCE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14:paraId="413BA376" w14:textId="77777777" w:rsidR="004C1F68" w:rsidRDefault="00000000">
      <w:pPr>
        <w:spacing w:after="0"/>
        <w:ind w:left="427" w:hanging="10"/>
      </w:pPr>
      <w:r>
        <w:rPr>
          <w:rFonts w:ascii="Times New Roman" w:eastAsia="Times New Roman" w:hAnsi="Times New Roman" w:cs="Times New Roman"/>
          <w:b/>
          <w:sz w:val="20"/>
        </w:rPr>
        <w:t>5.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BILANS PUNKTÓW ECTS – NAKŁAD PRACY STUDENTA </w:t>
      </w:r>
    </w:p>
    <w:tbl>
      <w:tblPr>
        <w:tblStyle w:val="TableGrid"/>
        <w:tblW w:w="9778" w:type="dxa"/>
        <w:tblInd w:w="-35" w:type="dxa"/>
        <w:tblCellMar>
          <w:top w:w="52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4C1F68" w14:paraId="77D729A5" w14:textId="77777777">
        <w:trPr>
          <w:trHeight w:val="295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C8D9" w14:textId="77777777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04A6" w14:textId="77777777" w:rsidR="004C1F68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4C1F68" w14:paraId="4BFF63C4" w14:textId="77777777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AE0" w14:textId="77777777" w:rsidR="004C1F68" w:rsidRDefault="004C1F68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477D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3E28" w14:textId="77777777" w:rsidR="004C1F68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4C1F68" w14:paraId="2B6525D3" w14:textId="77777777">
        <w:trPr>
          <w:trHeight w:val="46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A32AE0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LICZBA GODZIN REALIZOWANYCH PRZY BEZPOŚREDNIM 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B09097" w14:textId="77777777" w:rsidR="004C1F68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15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A7DA0D" w14:textId="681D1089" w:rsidR="004C1F68" w:rsidRDefault="004C1F68">
            <w:pPr>
              <w:ind w:right="45"/>
              <w:jc w:val="center"/>
            </w:pPr>
          </w:p>
        </w:tc>
      </w:tr>
      <w:tr w:rsidR="004C1F68" w14:paraId="5EB937E4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E84A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5A83" w14:textId="77777777" w:rsidR="004C1F68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488D" w14:textId="718B19DB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0F3F5659" w14:textId="77777777">
        <w:trPr>
          <w:trHeight w:val="47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0A89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zawodową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psychologiczno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– pedagogiczną i jego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E20B" w14:textId="77777777" w:rsidR="004C1F68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E834A" w14:textId="68E6DDAE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3E632391" w14:textId="77777777">
        <w:trPr>
          <w:trHeight w:val="290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E04B1C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6AE1C2E" w14:textId="77777777" w:rsidR="004C1F68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7BF497" w14:textId="5598FB20" w:rsidR="004C1F68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C1F68" w14:paraId="7EB0AB00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3BED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F386" w14:textId="77777777" w:rsidR="004C1F68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4241" w14:textId="6816BAA5" w:rsidR="004C1F68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C1F68" w14:paraId="2406051F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14B6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71BE" w14:textId="77777777" w:rsidR="004C1F68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67E0" w14:textId="4D3AE958" w:rsidR="004C1F68" w:rsidRDefault="004C1F68">
            <w:pPr>
              <w:ind w:right="50"/>
              <w:jc w:val="center"/>
            </w:pPr>
          </w:p>
        </w:tc>
      </w:tr>
      <w:tr w:rsidR="004C1F68" w14:paraId="254347DF" w14:textId="77777777">
        <w:trPr>
          <w:trHeight w:val="47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3CC6" w14:textId="77777777" w:rsidR="004C1F68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psychologiczno-pedagogiczną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B287B" w14:textId="77777777" w:rsidR="004C1F68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EB7F" w14:textId="4A884A48" w:rsidR="004C1F68" w:rsidRDefault="004C1F68">
            <w:pPr>
              <w:ind w:right="50"/>
              <w:jc w:val="center"/>
            </w:pPr>
          </w:p>
        </w:tc>
      </w:tr>
      <w:tr w:rsidR="004C1F68" w14:paraId="096E56C0" w14:textId="77777777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128FC99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C6F311B" w14:textId="77777777" w:rsidR="004C1F68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0BBA324" w14:textId="642E8779" w:rsidR="004C1F68" w:rsidRDefault="004C1F68">
            <w:pPr>
              <w:ind w:right="45"/>
              <w:jc w:val="center"/>
            </w:pPr>
          </w:p>
        </w:tc>
      </w:tr>
      <w:tr w:rsidR="004C1F68" w14:paraId="3A76270D" w14:textId="77777777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902BFD7" w14:textId="77777777" w:rsidR="004C1F68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868EDF" w14:textId="77777777" w:rsidR="004C1F68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A23CCD7" w14:textId="7C692631" w:rsidR="004C1F68" w:rsidRDefault="004C1F68">
            <w:pPr>
              <w:ind w:right="50"/>
              <w:jc w:val="center"/>
            </w:pPr>
          </w:p>
        </w:tc>
      </w:tr>
    </w:tbl>
    <w:p w14:paraId="61C4FA7B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5CCA3BF0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0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i/>
          <w:sz w:val="20"/>
        </w:rPr>
        <w:t xml:space="preserve">data i czytelne  podpisy osób prowadzących przedmiot w danym roku akademickim) </w:t>
      </w:r>
    </w:p>
    <w:p w14:paraId="556A5EAC" w14:textId="77777777" w:rsidR="004C1F68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CBEC951" w14:textId="77777777" w:rsidR="004C1F68" w:rsidRDefault="00000000">
      <w:pPr>
        <w:spacing w:after="3"/>
        <w:ind w:left="72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</w:p>
    <w:p w14:paraId="6E3E2AA6" w14:textId="77777777" w:rsidR="004C1F68" w:rsidRDefault="00000000">
      <w:pPr>
        <w:tabs>
          <w:tab w:val="center" w:pos="639"/>
          <w:tab w:val="center" w:pos="4915"/>
        </w:tabs>
        <w:spacing w:after="0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............................................................................................................................ </w:t>
      </w:r>
    </w:p>
    <w:sectPr w:rsidR="004C1F68">
      <w:pgSz w:w="11904" w:h="16836"/>
      <w:pgMar w:top="558" w:right="817" w:bottom="566" w:left="134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C127E"/>
    <w:multiLevelType w:val="hybridMultilevel"/>
    <w:tmpl w:val="57B299C6"/>
    <w:lvl w:ilvl="0" w:tplc="CD443E24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CE3166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AE70B2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5E3D96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8A58FE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12DD4E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BC55BE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00491E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724CC2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331DB5"/>
    <w:multiLevelType w:val="hybridMultilevel"/>
    <w:tmpl w:val="DB2E265A"/>
    <w:lvl w:ilvl="0" w:tplc="913E5F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7E900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524C66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A6C5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E8AAA6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90D5A4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3C7D7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68F82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680A3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D15F34"/>
    <w:multiLevelType w:val="hybridMultilevel"/>
    <w:tmpl w:val="4A1A4908"/>
    <w:lvl w:ilvl="0" w:tplc="21B449E2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9E4C9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7078D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3C930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5478C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E861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BC7AA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FEE39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72F5E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77A6FD5"/>
    <w:multiLevelType w:val="hybridMultilevel"/>
    <w:tmpl w:val="14DC9ADC"/>
    <w:lvl w:ilvl="0" w:tplc="8E0607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F24F9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0FC1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F0655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B82BA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14B41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1C91E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5E6CA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AFEA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3248306">
    <w:abstractNumId w:val="2"/>
  </w:num>
  <w:num w:numId="2" w16cid:durableId="1156996212">
    <w:abstractNumId w:val="3"/>
  </w:num>
  <w:num w:numId="3" w16cid:durableId="1854104160">
    <w:abstractNumId w:val="0"/>
  </w:num>
  <w:num w:numId="4" w16cid:durableId="1614745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F68"/>
    <w:rsid w:val="004C1F68"/>
    <w:rsid w:val="00832FF9"/>
    <w:rsid w:val="00AA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A93866"/>
  <w15:docId w15:val="{E7215E35-0340-8B4A-9D55-89DAD9C9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chocare.pl/transseksualizm-wewnetrzny-konflikt-ktoremu-nikt-nie-jest-winien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sychocare.pl/transseksualizm-wewnetrzny-konflikt-ktoremu-nikt-nie-jest-winien/" TargetMode="External"/><Relationship Id="rId12" Type="http://schemas.openxmlformats.org/officeDocument/2006/relationships/hyperlink" Target="https://psychomedic.pl/transseksualnosc-pigulka-wiedz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hocare.pl/transseksualizm-wewnetrzny-konflikt-ktoremu-nikt-nie-jest-winien/" TargetMode="External"/><Relationship Id="rId11" Type="http://schemas.openxmlformats.org/officeDocument/2006/relationships/hyperlink" Target="https://psychomedic.pl/transseksualnosc-pigulka-wiedzy/" TargetMode="External"/><Relationship Id="rId5" Type="http://schemas.openxmlformats.org/officeDocument/2006/relationships/hyperlink" Target="https://psychocare.pl/transseksualizm-wewnetrzny-konflikt-ktoremu-nikt-nie-jest-winien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sychomedic.pl/transseksualnosc-pigulka-wiedz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sychocare.pl/transseksualizm-wewnetrzny-konflikt-ktoremu-nikt-nie-jest-winie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1144</Words>
  <Characters>6866</Characters>
  <Application>Microsoft Office Word</Application>
  <DocSecurity>0</DocSecurity>
  <Lines>57</Lines>
  <Paragraphs>15</Paragraphs>
  <ScaleCrop>false</ScaleCrop>
  <Company/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Katarzyna Lisowska</cp:lastModifiedBy>
  <cp:revision>3</cp:revision>
  <dcterms:created xsi:type="dcterms:W3CDTF">2026-03-17T20:47:00Z</dcterms:created>
  <dcterms:modified xsi:type="dcterms:W3CDTF">2026-03-17T20:53:00Z</dcterms:modified>
</cp:coreProperties>
</file>